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Численность воспитанников по образовательной программе дошкольного образова</w:t>
      </w:r>
      <w:r>
        <w:rPr>
          <w:color w:val="333333"/>
        </w:rPr>
        <w:t>ния составляет 212</w:t>
      </w:r>
      <w:r>
        <w:rPr>
          <w:color w:val="333333"/>
        </w:rPr>
        <w:t xml:space="preserve"> детей, в том числе: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Численность воспитанников за счет бюджетных ассигнований федерального бюджета - о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за счет бюджетных ассигнований субъектов Российской Федерации (Ленинградская область) - </w:t>
      </w:r>
      <w:r>
        <w:rPr>
          <w:color w:val="333333"/>
        </w:rPr>
        <w:t>212</w:t>
      </w:r>
      <w:r>
        <w:rPr>
          <w:color w:val="333333"/>
        </w:rPr>
        <w:t xml:space="preserve">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за счет бюджетных ассигнований местного бюджета (Гатчинский муниципальный район) - </w:t>
      </w:r>
      <w:r>
        <w:rPr>
          <w:color w:val="333333"/>
        </w:rPr>
        <w:t>212</w:t>
      </w:r>
      <w:r>
        <w:rPr>
          <w:color w:val="333333"/>
        </w:rPr>
        <w:t xml:space="preserve">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Численность воспитанников по договорам об образовании, заключаемых при приеме на обучение за счет физического и (или) юридического лица - 0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  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по адаптированной образовательной программе дошкольного </w:t>
      </w:r>
      <w:r>
        <w:rPr>
          <w:color w:val="333333"/>
        </w:rPr>
        <w:t>образования для</w:t>
      </w:r>
      <w:r>
        <w:rPr>
          <w:color w:val="333333"/>
        </w:rPr>
        <w:t xml:space="preserve"> детей с тяжелыми нарушениями речи составляет </w:t>
      </w:r>
      <w:r>
        <w:rPr>
          <w:color w:val="333333"/>
        </w:rPr>
        <w:t>40</w:t>
      </w:r>
      <w:r>
        <w:rPr>
          <w:color w:val="333333"/>
        </w:rPr>
        <w:t xml:space="preserve"> </w:t>
      </w:r>
      <w:r>
        <w:rPr>
          <w:color w:val="333333"/>
        </w:rPr>
        <w:t>чел.</w:t>
      </w:r>
      <w:r>
        <w:rPr>
          <w:color w:val="333333"/>
        </w:rPr>
        <w:t>, в том числе: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Численность воспитанников за счет бюджетных ассигнований федерального бюджета - 0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за счет бюджетных ассигнований субъектов Российской Федерации (Ленинградская область) - </w:t>
      </w:r>
      <w:r>
        <w:rPr>
          <w:color w:val="333333"/>
        </w:rPr>
        <w:t>40</w:t>
      </w:r>
      <w:r>
        <w:rPr>
          <w:color w:val="333333"/>
        </w:rPr>
        <w:t xml:space="preserve">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за счет бюджетных ассигнований местного бюджета (Гатчинский муниципальный район) </w:t>
      </w:r>
      <w:r>
        <w:rPr>
          <w:color w:val="333333"/>
        </w:rPr>
        <w:t>–</w:t>
      </w:r>
      <w:r>
        <w:rPr>
          <w:color w:val="333333"/>
        </w:rPr>
        <w:t xml:space="preserve"> </w:t>
      </w:r>
      <w:r>
        <w:rPr>
          <w:color w:val="333333"/>
        </w:rPr>
        <w:t xml:space="preserve">40 </w:t>
      </w:r>
      <w:r>
        <w:rPr>
          <w:color w:val="333333"/>
        </w:rPr>
        <w:t>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Численность воспитанников по договорам об образовании, заключаемых при приеме на обучение за счет физического и (или) юридического лица - 0 чел., в том числе иностранных граждан - 0 чел.</w:t>
      </w:r>
      <w:r>
        <w:rPr>
          <w:rFonts w:ascii="Helvetica" w:hAnsi="Helvetica" w:cs="Helvetica"/>
          <w:color w:val="333333"/>
        </w:rPr>
        <w:t> 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по адаптированной образовательной программе дошкольного образования для детей с задержкой психического развития составляет </w:t>
      </w:r>
      <w:r>
        <w:rPr>
          <w:color w:val="333333"/>
        </w:rPr>
        <w:t>11</w:t>
      </w:r>
      <w:r>
        <w:rPr>
          <w:color w:val="333333"/>
        </w:rPr>
        <w:t xml:space="preserve"> чел., в том числе:</w:t>
      </w:r>
      <w:bookmarkStart w:id="0" w:name="_GoBack"/>
      <w:bookmarkEnd w:id="0"/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>Численность воспитанников за счет бюджетных ассигнований федерального бюджета - 0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за счет бюджетных ассигнований субъектов Российской Федерации (Ленинградская область) - </w:t>
      </w:r>
      <w:r>
        <w:rPr>
          <w:color w:val="333333"/>
        </w:rPr>
        <w:t>11</w:t>
      </w:r>
      <w:r>
        <w:rPr>
          <w:color w:val="333333"/>
        </w:rPr>
        <w:t xml:space="preserve">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за счет бюджетных ассигнований местного бюджета (Гатчинский муниципальный район) - </w:t>
      </w:r>
      <w:r>
        <w:rPr>
          <w:color w:val="333333"/>
        </w:rPr>
        <w:t>11</w:t>
      </w:r>
      <w:r>
        <w:rPr>
          <w:color w:val="333333"/>
        </w:rPr>
        <w:t xml:space="preserve"> чел., в том числе иностранных граждан - 0 чел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Численность воспитанников по договорам об образовании, заключаемых </w:t>
      </w:r>
      <w:proofErr w:type="spellStart"/>
      <w:r>
        <w:rPr>
          <w:color w:val="333333"/>
        </w:rPr>
        <w:t>прри</w:t>
      </w:r>
      <w:proofErr w:type="spellEnd"/>
      <w:r>
        <w:rPr>
          <w:color w:val="333333"/>
        </w:rPr>
        <w:t xml:space="preserve"> приеме на обучение за счет физического и (или) юридического лица - 0 чел., в том числе иностранных граждан - 0 чел.</w:t>
      </w:r>
    </w:p>
    <w:p w:rsidR="008D1DD0" w:rsidRDefault="008D1DD0" w:rsidP="008D1DD0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rFonts w:ascii="Helvetica" w:hAnsi="Helvetica" w:cs="Helvetica"/>
          <w:color w:val="333333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FA"/>
    <w:rsid w:val="006B04FA"/>
    <w:rsid w:val="006C0B77"/>
    <w:rsid w:val="008242FF"/>
    <w:rsid w:val="00870751"/>
    <w:rsid w:val="008D1DD0"/>
    <w:rsid w:val="00922C48"/>
    <w:rsid w:val="00B915B7"/>
    <w:rsid w:val="00EA59DF"/>
    <w:rsid w:val="00EE4070"/>
    <w:rsid w:val="00F12C76"/>
    <w:rsid w:val="00F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102B"/>
  <w15:chartTrackingRefBased/>
  <w15:docId w15:val="{DB96FCB0-D9C0-4D57-AC92-ED41959C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7">
    <w:name w:val="heading 7"/>
    <w:aliases w:val="Для оглавления"/>
    <w:basedOn w:val="a"/>
    <w:next w:val="a"/>
    <w:link w:val="70"/>
    <w:uiPriority w:val="9"/>
    <w:unhideWhenUsed/>
    <w:qFormat/>
    <w:rsid w:val="00F6139A"/>
    <w:pPr>
      <w:keepNext/>
      <w:keepLines/>
      <w:spacing w:before="40" w:after="0" w:line="360" w:lineRule="auto"/>
      <w:jc w:val="center"/>
      <w:outlineLvl w:val="6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aliases w:val="Для оглавления Знак"/>
    <w:basedOn w:val="a0"/>
    <w:link w:val="7"/>
    <w:uiPriority w:val="9"/>
    <w:rsid w:val="00F6139A"/>
    <w:rPr>
      <w:rFonts w:ascii="Times New Roman" w:eastAsiaTheme="majorEastAsia" w:hAnsi="Times New Roman" w:cstheme="majorBidi"/>
      <w:b/>
      <w:i/>
      <w:iCs/>
      <w:sz w:val="28"/>
    </w:rPr>
  </w:style>
  <w:style w:type="paragraph" w:styleId="a3">
    <w:name w:val="Normal (Web)"/>
    <w:basedOn w:val="a"/>
    <w:uiPriority w:val="99"/>
    <w:semiHidden/>
    <w:unhideWhenUsed/>
    <w:rsid w:val="008D1DD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2025-01-29T14:23:00Z</dcterms:created>
  <dcterms:modified xsi:type="dcterms:W3CDTF">2025-01-29T14:29:00Z</dcterms:modified>
</cp:coreProperties>
</file>